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Details of Candidates Placed from the Commerce Department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Name- Prajwal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Class- BCOM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Passout year- 2024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Institution - AXIS BANK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Salary - 27000 CTC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Name: Netra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Class: BCOm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Passout Batch Year: 2021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Name of Institution where working: Axis Bank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Salary: 5 lakh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Name: Kuljeet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Class: B. COm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Passout Batch Year: 2019-2024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Name of Institution where working:  DN College Kurukshetra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Salary: 20,000 PM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