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LESSON-PLAN (Session 2021-22) Even Semester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Name of Professor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 Ms. Manisha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792"/>
        </w:tabs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Subject: Human Resource Management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Class: B.Com III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(VI Sem)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Subject/Paper: BC 606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5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48"/>
        <w:gridCol w:w="1612"/>
        <w:gridCol w:w="5086"/>
        <w:gridCol w:w="1812"/>
        <w:tblGridChange w:id="0">
          <w:tblGrid>
            <w:gridCol w:w="1048"/>
            <w:gridCol w:w="1612"/>
            <w:gridCol w:w="5086"/>
            <w:gridCol w:w="1812"/>
          </w:tblGrid>
        </w:tblGridChange>
      </w:tblGrid>
      <w:tr>
        <w:trPr>
          <w:cantSplit w:val="0"/>
          <w:trHeight w:val="5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Sr. No.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Days  </w:t>
              <w:br w:type="textWrapping"/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Topics to be covered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Remarks if any</w:t>
            </w:r>
          </w:p>
        </w:tc>
      </w:tr>
      <w:tr>
        <w:trPr>
          <w:cantSplit w:val="0"/>
          <w:trHeight w:val="150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01-04-2022to 15-04-2022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Human resource management: meaning, nature, history and scope, objectives, functions, importance; 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HRM vs. HRD and personal management.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16-04-2022-30-04-2022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Human resource planning: meaning, importance, objectives, process, factors affecting manpower 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planning, problems and suggestions for making HR planning effective.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7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01-05-2022to 15-05-2022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Job Analysis: meaning, process of job analysis, methods of collecting job analysis data, potential </w:t>
            </w:r>
          </w:p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problems with job analysis; job description and job specification.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16-05-2022-31-05-2022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Recruitment: meaning, purpose, recruitment policy, factors affecting recruitment; source of recruitment, 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internal and external methods of recruitment. Selection: meaning, purpose, difference between 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recruitment and selection; process of selection; barriers to effective selection.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01-06-2022to 15-06-2022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Placement, induction and internal mobility: placement; induction/orientation: meaning, objectives, 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content and responsibility for induction; internal mobility: meaning &amp; need; transfer: purpose, types; 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benefits and problems, transfer policy; promotion: purpose, basis, promotion policy; demotion: causes, 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demotion policy.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16-06-2022-30-06-2022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Training: meaning, training and education, training and development, objectives, importance, steps in 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designing training programme; training methods: on-the-job and off-the-job methods.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01-07-2022to 16-07-2022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Performance appraisal: meaning, features, merits, limitations, process and methods of performance 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appraisal.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*Vacation as per university calendar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*Assignments and unit test will be taken as per schedule.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3">
    <w:pPr>
      <w:spacing w:line="240" w:lineRule="auto"/>
      <w:jc w:val="center"/>
      <w:rPr>
        <w:rFonts w:ascii="Times New Roman" w:cs="Times New Roman" w:eastAsia="Times New Roman" w:hAnsi="Times New Roman"/>
        <w:b w:val="1"/>
        <w:sz w:val="28"/>
        <w:szCs w:val="28"/>
        <w:u w:val="single"/>
      </w:rPr>
    </w:pPr>
    <w:r w:rsidDel="00000000" w:rsidR="00000000" w:rsidRPr="00000000">
      <w:rPr>
        <w:rFonts w:ascii="Times New Roman" w:cs="Times New Roman" w:eastAsia="Times New Roman" w:hAnsi="Times New Roman"/>
        <w:b w:val="1"/>
        <w:sz w:val="28"/>
        <w:szCs w:val="28"/>
        <w:u w:val="single"/>
        <w:rtl w:val="0"/>
      </w:rPr>
      <w:t xml:space="preserve">OFFICE OF THE PRINCIPAL GOVT. COLLEGE FOR GIRLS, PALWAL (KURUKSHETRA)</w:t>
    </w:r>
  </w:p>
  <w:p w:rsidR="00000000" w:rsidDel="00000000" w:rsidP="00000000" w:rsidRDefault="00000000" w:rsidRPr="00000000" w14:paraId="0000004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IN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